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F6" w:rsidRPr="00253F16" w:rsidRDefault="005D35F6" w:rsidP="005D35F6">
      <w:pPr>
        <w:rPr>
          <w:b/>
          <w:sz w:val="24"/>
          <w:szCs w:val="24"/>
        </w:rPr>
      </w:pPr>
      <w:proofErr w:type="spellStart"/>
      <w:r w:rsidRPr="00253F16">
        <w:rPr>
          <w:b/>
          <w:sz w:val="24"/>
          <w:szCs w:val="24"/>
        </w:rPr>
        <w:t>Daftar</w:t>
      </w:r>
      <w:proofErr w:type="spellEnd"/>
      <w:r w:rsidRPr="00253F16">
        <w:rPr>
          <w:b/>
          <w:sz w:val="24"/>
          <w:szCs w:val="24"/>
        </w:rPr>
        <w:t xml:space="preserve"> Nama </w:t>
      </w:r>
      <w:proofErr w:type="spellStart"/>
      <w:r w:rsidRPr="00253F16">
        <w:rPr>
          <w:b/>
          <w:sz w:val="24"/>
          <w:szCs w:val="24"/>
        </w:rPr>
        <w:t>Penelitian</w:t>
      </w:r>
      <w:proofErr w:type="spellEnd"/>
      <w:r w:rsidRPr="00253F1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Produk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Terapan</w:t>
      </w:r>
      <w:proofErr w:type="spellEnd"/>
      <w:r w:rsidRPr="00253F16">
        <w:rPr>
          <w:b/>
          <w:sz w:val="24"/>
          <w:szCs w:val="24"/>
        </w:rPr>
        <w:t xml:space="preserve"> 2017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2"/>
        <w:gridCol w:w="2366"/>
        <w:gridCol w:w="5068"/>
        <w:gridCol w:w="1772"/>
      </w:tblGrid>
      <w:tr w:rsidR="00410457" w:rsidRPr="008C0302" w:rsidTr="003E3DD4">
        <w:trPr>
          <w:trHeight w:val="703"/>
        </w:trPr>
        <w:tc>
          <w:tcPr>
            <w:tcW w:w="712" w:type="dxa"/>
            <w:noWrap/>
            <w:vAlign w:val="center"/>
            <w:hideMark/>
          </w:tcPr>
          <w:p w:rsidR="00410457" w:rsidRPr="008C0302" w:rsidRDefault="00410457" w:rsidP="00410457">
            <w:pPr>
              <w:pStyle w:val="NoSpacing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366" w:type="dxa"/>
            <w:vAlign w:val="center"/>
          </w:tcPr>
          <w:p w:rsidR="00410457" w:rsidRPr="008C0302" w:rsidRDefault="00410457" w:rsidP="00410457">
            <w:pPr>
              <w:pStyle w:val="NoSpacing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Ketua</w:t>
            </w:r>
            <w:proofErr w:type="spellEnd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Peneliti</w:t>
            </w:r>
            <w:proofErr w:type="spellEnd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/NIDN</w:t>
            </w:r>
          </w:p>
        </w:tc>
        <w:tc>
          <w:tcPr>
            <w:tcW w:w="5068" w:type="dxa"/>
            <w:vAlign w:val="center"/>
            <w:hideMark/>
          </w:tcPr>
          <w:p w:rsidR="00410457" w:rsidRPr="008C0302" w:rsidRDefault="00410457" w:rsidP="00410457">
            <w:pPr>
              <w:pStyle w:val="NoSpacing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772" w:type="dxa"/>
            <w:noWrap/>
            <w:vAlign w:val="center"/>
            <w:hideMark/>
          </w:tcPr>
          <w:p w:rsidR="00410457" w:rsidRPr="008C0302" w:rsidRDefault="00410457" w:rsidP="00410457">
            <w:pPr>
              <w:pStyle w:val="NoSpacing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Fakultas</w:t>
            </w:r>
            <w:proofErr w:type="spellEnd"/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Sangkertadi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 w:themeFill="background1"/>
              </w:rPr>
              <w:t>0009076104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PENGEMBANGAN INDEKS KEAMANAN DAN KESELAMATAN MANUSIA DI RUANG TERBUKA PUBLIK PERKOTAAN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Steenie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Wallah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NIDN :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0014076504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Mengembangkan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Beton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Geopolimer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Berbasis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Abu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Vulkanik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Dengan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Perlakuan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Khusus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Terhadap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Bahan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Fabian J.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Manoppo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NIDN :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0014106203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Pemanfaatan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Bambu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Sebagai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Turap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(Sheet Pile)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Modifikasi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Untuk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Penanganan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Lereng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di Sulawesi Utara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Meita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Rumbayan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0019057601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Penerapan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Potensi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Energi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Surya di Indonesia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untuk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Mendukung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Ketahanan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Energi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Kawasan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Pasifik</w:t>
            </w:r>
            <w:proofErr w:type="spellEnd"/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Isri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Ronald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Mangangka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0024096505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Pemanfaatan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Material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Lokal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untuk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“Rigid Porous Pavement”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Sebagai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Komponen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Eko-Drainase</w:t>
            </w:r>
            <w:proofErr w:type="spellEnd"/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M. D. J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Sumajouw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0017125805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KEKUATAN TARIK BELAH DAN LENTUR BETON MUTU TINGGI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Oktovian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Berty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Alexander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Sompie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0025106604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Proses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Konsolidasi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Terhadap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Deformasi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Faktor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Keamanan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dengan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Material Model Tanah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Lunak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Mohr-Coulomb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Semuel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Y. R. 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Rompis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0015087603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Peningkatan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Faktor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Risiko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Investasi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Infrastruktur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Jalan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Tol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Manado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Bitung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Karena Pembangunan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Jalan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Alternatif</w:t>
            </w:r>
            <w:proofErr w:type="spellEnd"/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  <w:hideMark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Arie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S.M.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Lumenta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NIDN :</w:t>
            </w:r>
            <w:proofErr w:type="gram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0017047302</w:t>
            </w: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Evaluasi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Implementasi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Elearning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Pada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Perguruan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Tinggi di Sulawesi Utara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Sherwin Reinaldo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Unsratdianto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Aldo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Sompie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NIDN :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0025107901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Perancangan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Alat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Pembuat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Cairan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Disinfektan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dari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Bahan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Tempurung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Kelapa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Berbasis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Mikrokontroler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Arduino Uno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Teknik</w:t>
            </w:r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Lucia C.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Mandey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0004106106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PENGGUNAAN ANTIOKSIDAN ALAMI EKSTRAK DAUN KEMANGI (</w:t>
            </w:r>
            <w:proofErr w:type="spellStart"/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Ocinum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basillicum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L) DALAM MENINGKATKAN KUALITAS </w:t>
            </w:r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VIRGIN COCONUT OIL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Pascasarjana</w:t>
            </w:r>
            <w:proofErr w:type="spellEnd"/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Tulung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NIDN : 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0029055603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Keragaman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dan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Kelimpahan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Spesies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Laba-Laba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Sekitar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Lahan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Padi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Sawah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Kabupaten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Minahasa</w:t>
            </w:r>
            <w:proofErr w:type="spellEnd"/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Pascasarjana</w:t>
            </w:r>
            <w:proofErr w:type="spellEnd"/>
          </w:p>
        </w:tc>
      </w:tr>
      <w:tr w:rsidR="00410457" w:rsidRPr="008C0302" w:rsidTr="003E3DD4">
        <w:trPr>
          <w:trHeight w:val="1061"/>
        </w:trPr>
        <w:tc>
          <w:tcPr>
            <w:tcW w:w="712" w:type="dxa"/>
            <w:noWrap/>
          </w:tcPr>
          <w:p w:rsidR="00410457" w:rsidRPr="008C0302" w:rsidRDefault="00410457" w:rsidP="008C0302">
            <w:pPr>
              <w:pStyle w:val="NoSpacing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Effendi P. </w:t>
            </w: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Sitanggang</w:t>
            </w:r>
            <w:proofErr w:type="spellEnd"/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NIDN :</w:t>
            </w:r>
            <w:r w:rsidRPr="008C030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0008095804</w:t>
            </w:r>
          </w:p>
          <w:p w:rsidR="00410457" w:rsidRPr="008C0302" w:rsidRDefault="00410457" w:rsidP="008C0302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10457" w:rsidRPr="008C0302" w:rsidRDefault="00410457" w:rsidP="00410457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KECEPATAN PERTUMBUHAN BATATA PANTAI (</w:t>
            </w:r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Ipomoea</w:t>
            </w:r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pes-</w:t>
            </w:r>
            <w:proofErr w:type="spellStart"/>
            <w:r w:rsidRPr="008C0302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caprae</w:t>
            </w:r>
            <w:proofErr w:type="spellEnd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) DI BEBERAPA WILAYAH PESISIR PANTAI SEMENANJUNG MINAHASA,  SULAWESI UTARA</w:t>
            </w:r>
          </w:p>
        </w:tc>
        <w:tc>
          <w:tcPr>
            <w:tcW w:w="1772" w:type="dxa"/>
            <w:noWrap/>
          </w:tcPr>
          <w:p w:rsidR="00410457" w:rsidRPr="008C0302" w:rsidRDefault="00410457" w:rsidP="00123EEA">
            <w:pPr>
              <w:pStyle w:val="NoSpacing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C0302">
              <w:rPr>
                <w:rFonts w:ascii="Bookman Old Style" w:hAnsi="Bookman Old Style"/>
                <w:color w:val="000000"/>
                <w:sz w:val="24"/>
                <w:szCs w:val="24"/>
              </w:rPr>
              <w:t>Pascasarjana</w:t>
            </w:r>
            <w:proofErr w:type="spellEnd"/>
          </w:p>
        </w:tc>
      </w:tr>
      <w:bookmarkEnd w:id="0"/>
    </w:tbl>
    <w:p w:rsidR="00701D43" w:rsidRPr="008C0302" w:rsidRDefault="00701D43" w:rsidP="008C0302">
      <w:pPr>
        <w:pStyle w:val="NoSpacing"/>
        <w:rPr>
          <w:rFonts w:ascii="Bookman Old Style" w:hAnsi="Bookman Old Style"/>
          <w:sz w:val="24"/>
          <w:szCs w:val="24"/>
        </w:rPr>
      </w:pPr>
    </w:p>
    <w:p w:rsidR="00701D43" w:rsidRDefault="00701D43" w:rsidP="008C0302">
      <w:pPr>
        <w:pStyle w:val="NoSpacing"/>
        <w:rPr>
          <w:rFonts w:ascii="Bookman Old Style" w:hAnsi="Bookman Old Style"/>
          <w:sz w:val="24"/>
          <w:szCs w:val="24"/>
        </w:rPr>
      </w:pPr>
    </w:p>
    <w:p w:rsidR="00264384" w:rsidRPr="008C0302" w:rsidRDefault="00264384" w:rsidP="008C0302">
      <w:pPr>
        <w:pStyle w:val="NoSpacing"/>
        <w:rPr>
          <w:rFonts w:ascii="Bookman Old Style" w:hAnsi="Bookman Old Style"/>
          <w:sz w:val="24"/>
          <w:szCs w:val="24"/>
        </w:rPr>
      </w:pPr>
    </w:p>
    <w:p w:rsidR="00F931FA" w:rsidRDefault="00264384" w:rsidP="00556DC9">
      <w:pPr>
        <w:pStyle w:val="NoSpacing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nb-NO"/>
        </w:rPr>
        <w:tab/>
      </w:r>
    </w:p>
    <w:p w:rsidR="00F931FA" w:rsidRDefault="00F931FA" w:rsidP="00701D4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931FA" w:rsidRDefault="00F931FA" w:rsidP="00701D4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F931FA" w:rsidSect="00123EEA">
      <w:pgSz w:w="12240" w:h="15840" w:code="1"/>
      <w:pgMar w:top="677" w:right="1138" w:bottom="1987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7"/>
    <w:rsid w:val="00007D6D"/>
    <w:rsid w:val="00020C48"/>
    <w:rsid w:val="000326D0"/>
    <w:rsid w:val="00053F69"/>
    <w:rsid w:val="00066AE9"/>
    <w:rsid w:val="0009420B"/>
    <w:rsid w:val="000A08C0"/>
    <w:rsid w:val="000B0046"/>
    <w:rsid w:val="000D084F"/>
    <w:rsid w:val="000D258A"/>
    <w:rsid w:val="000D3A53"/>
    <w:rsid w:val="000D7804"/>
    <w:rsid w:val="00107DAB"/>
    <w:rsid w:val="00123EEA"/>
    <w:rsid w:val="001400A7"/>
    <w:rsid w:val="00142276"/>
    <w:rsid w:val="001446F8"/>
    <w:rsid w:val="00157AE7"/>
    <w:rsid w:val="001B05EB"/>
    <w:rsid w:val="0022686A"/>
    <w:rsid w:val="002557C6"/>
    <w:rsid w:val="00256924"/>
    <w:rsid w:val="0026338D"/>
    <w:rsid w:val="00264384"/>
    <w:rsid w:val="00265451"/>
    <w:rsid w:val="00271B89"/>
    <w:rsid w:val="002930DB"/>
    <w:rsid w:val="002B6ACF"/>
    <w:rsid w:val="002E606C"/>
    <w:rsid w:val="002F691A"/>
    <w:rsid w:val="003004B8"/>
    <w:rsid w:val="00312A35"/>
    <w:rsid w:val="00321FD9"/>
    <w:rsid w:val="00322EC8"/>
    <w:rsid w:val="0032714A"/>
    <w:rsid w:val="003272D9"/>
    <w:rsid w:val="0033398A"/>
    <w:rsid w:val="00334091"/>
    <w:rsid w:val="0034455F"/>
    <w:rsid w:val="0034681F"/>
    <w:rsid w:val="003677B4"/>
    <w:rsid w:val="00375E47"/>
    <w:rsid w:val="003A0731"/>
    <w:rsid w:val="003D6C47"/>
    <w:rsid w:val="003E3DD4"/>
    <w:rsid w:val="003F21E7"/>
    <w:rsid w:val="003F6786"/>
    <w:rsid w:val="003F6E8A"/>
    <w:rsid w:val="00410457"/>
    <w:rsid w:val="00410B1C"/>
    <w:rsid w:val="00415ECB"/>
    <w:rsid w:val="00445A2B"/>
    <w:rsid w:val="00476C3F"/>
    <w:rsid w:val="00483CC6"/>
    <w:rsid w:val="004A37ED"/>
    <w:rsid w:val="004A710F"/>
    <w:rsid w:val="004B2FAF"/>
    <w:rsid w:val="004D369A"/>
    <w:rsid w:val="004E5AE8"/>
    <w:rsid w:val="005075AC"/>
    <w:rsid w:val="0051216B"/>
    <w:rsid w:val="00530572"/>
    <w:rsid w:val="005306B7"/>
    <w:rsid w:val="00533BAC"/>
    <w:rsid w:val="00543F7C"/>
    <w:rsid w:val="00556DC9"/>
    <w:rsid w:val="00562336"/>
    <w:rsid w:val="00565E5B"/>
    <w:rsid w:val="00566C82"/>
    <w:rsid w:val="00580A8C"/>
    <w:rsid w:val="0059044B"/>
    <w:rsid w:val="0059279C"/>
    <w:rsid w:val="005B4A56"/>
    <w:rsid w:val="005D35F6"/>
    <w:rsid w:val="005E4ECB"/>
    <w:rsid w:val="005E7DAF"/>
    <w:rsid w:val="005E7FA0"/>
    <w:rsid w:val="00623F31"/>
    <w:rsid w:val="006A1795"/>
    <w:rsid w:val="006F4535"/>
    <w:rsid w:val="006F710B"/>
    <w:rsid w:val="00701D43"/>
    <w:rsid w:val="00705F1B"/>
    <w:rsid w:val="007113E5"/>
    <w:rsid w:val="007170B5"/>
    <w:rsid w:val="007272A4"/>
    <w:rsid w:val="007348EA"/>
    <w:rsid w:val="0074288E"/>
    <w:rsid w:val="00773F29"/>
    <w:rsid w:val="0079146D"/>
    <w:rsid w:val="007A5D0F"/>
    <w:rsid w:val="007B0693"/>
    <w:rsid w:val="007D0561"/>
    <w:rsid w:val="007D6DFE"/>
    <w:rsid w:val="007E1685"/>
    <w:rsid w:val="007E1C29"/>
    <w:rsid w:val="0080185D"/>
    <w:rsid w:val="00814E0C"/>
    <w:rsid w:val="0082574E"/>
    <w:rsid w:val="008670B3"/>
    <w:rsid w:val="008976CF"/>
    <w:rsid w:val="008B1C5C"/>
    <w:rsid w:val="008C0302"/>
    <w:rsid w:val="008C349B"/>
    <w:rsid w:val="008E6782"/>
    <w:rsid w:val="00901754"/>
    <w:rsid w:val="00903A8B"/>
    <w:rsid w:val="00910C6D"/>
    <w:rsid w:val="00920296"/>
    <w:rsid w:val="0092514B"/>
    <w:rsid w:val="00955644"/>
    <w:rsid w:val="00973662"/>
    <w:rsid w:val="009A357A"/>
    <w:rsid w:val="009A44C7"/>
    <w:rsid w:val="009B6849"/>
    <w:rsid w:val="009D0C8A"/>
    <w:rsid w:val="009F2E15"/>
    <w:rsid w:val="00A5069C"/>
    <w:rsid w:val="00A676D2"/>
    <w:rsid w:val="00A9268A"/>
    <w:rsid w:val="00A94D5E"/>
    <w:rsid w:val="00AC3365"/>
    <w:rsid w:val="00AF1980"/>
    <w:rsid w:val="00AF1F17"/>
    <w:rsid w:val="00B34ECE"/>
    <w:rsid w:val="00B84FAD"/>
    <w:rsid w:val="00BE67DE"/>
    <w:rsid w:val="00C01769"/>
    <w:rsid w:val="00C31989"/>
    <w:rsid w:val="00C553DC"/>
    <w:rsid w:val="00C676F6"/>
    <w:rsid w:val="00C80BF8"/>
    <w:rsid w:val="00C8395E"/>
    <w:rsid w:val="00C8742F"/>
    <w:rsid w:val="00CA3C82"/>
    <w:rsid w:val="00CA50FC"/>
    <w:rsid w:val="00CC487E"/>
    <w:rsid w:val="00CE3416"/>
    <w:rsid w:val="00CE4480"/>
    <w:rsid w:val="00D049B0"/>
    <w:rsid w:val="00D130E3"/>
    <w:rsid w:val="00D1474B"/>
    <w:rsid w:val="00D27757"/>
    <w:rsid w:val="00D5606B"/>
    <w:rsid w:val="00D5699E"/>
    <w:rsid w:val="00D742E6"/>
    <w:rsid w:val="00D81C78"/>
    <w:rsid w:val="00D8289C"/>
    <w:rsid w:val="00DA2BC3"/>
    <w:rsid w:val="00DA52C7"/>
    <w:rsid w:val="00DD7F73"/>
    <w:rsid w:val="00DE6FE1"/>
    <w:rsid w:val="00DF0213"/>
    <w:rsid w:val="00E26FA0"/>
    <w:rsid w:val="00E32153"/>
    <w:rsid w:val="00E33A33"/>
    <w:rsid w:val="00E3537B"/>
    <w:rsid w:val="00E51D7F"/>
    <w:rsid w:val="00E66582"/>
    <w:rsid w:val="00E820EF"/>
    <w:rsid w:val="00E8283D"/>
    <w:rsid w:val="00EB4A0F"/>
    <w:rsid w:val="00ED52BA"/>
    <w:rsid w:val="00EE06F5"/>
    <w:rsid w:val="00F063B7"/>
    <w:rsid w:val="00F17658"/>
    <w:rsid w:val="00F43F21"/>
    <w:rsid w:val="00F931FA"/>
    <w:rsid w:val="00F9790B"/>
    <w:rsid w:val="00FB2A7D"/>
    <w:rsid w:val="00FB7BA1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CC58"/>
  <w15:docId w15:val="{706C779F-B689-419D-BA45-D4DAC20C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9279C"/>
    <w:rPr>
      <w:color w:val="0000FF"/>
      <w:u w:val="single"/>
    </w:rPr>
  </w:style>
  <w:style w:type="paragraph" w:styleId="NoSpacing">
    <w:name w:val="No Spacing"/>
    <w:uiPriority w:val="1"/>
    <w:qFormat/>
    <w:rsid w:val="008C0302"/>
    <w:pPr>
      <w:spacing w:after="0" w:line="240" w:lineRule="auto"/>
    </w:pPr>
  </w:style>
  <w:style w:type="paragraph" w:styleId="Header">
    <w:name w:val="header"/>
    <w:basedOn w:val="Normal"/>
    <w:link w:val="HeaderChar"/>
    <w:rsid w:val="00E26F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6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3DB6-9FB1-45C2-B98C-13EAAB8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izaac</cp:lastModifiedBy>
  <cp:revision>6</cp:revision>
  <cp:lastPrinted>2017-08-16T02:14:00Z</cp:lastPrinted>
  <dcterms:created xsi:type="dcterms:W3CDTF">2017-08-16T04:53:00Z</dcterms:created>
  <dcterms:modified xsi:type="dcterms:W3CDTF">2017-08-16T05:33:00Z</dcterms:modified>
</cp:coreProperties>
</file>